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0001975386</w:t>
            </w: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835"/>
        </w:trPr>
        <w:tc>
          <w:tcPr>
            <w:tcW w:w="6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40" w:type="dxa"/>
            <w:vAlign w:val="bottom"/>
          </w:tcPr>
          <w:p>
            <w:pPr>
              <w:spacing w:after="0"/>
              <w:rPr>
                <w:sz w:val="24"/>
                <w:szCs w:val="24"/>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Luckin Coffee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40" w:type="dxa"/>
            <w:vAlign w:val="bottom"/>
          </w:tcPr>
          <w:p>
            <w:pPr>
              <w:spacing w:after="0"/>
              <w:rPr>
                <w:sz w:val="24"/>
                <w:szCs w:val="24"/>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001-38896</w:t>
            </w:r>
          </w:p>
        </w:tc>
      </w:tr>
      <w:tr>
        <w:trPr>
          <w:trHeight w:val="258"/>
        </w:trPr>
        <w:tc>
          <w:tcPr>
            <w:tcW w:w="30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17F BLOCK A, TEFANG PORTMAN TOWER</w:t>
            </w:r>
          </w:p>
        </w:tc>
      </w:tr>
      <w:tr>
        <w:trPr>
          <w:trHeight w:val="243"/>
        </w:trPr>
        <w:tc>
          <w:tcPr>
            <w:tcW w:w="30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7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w w:val="97"/>
              </w:rPr>
              <w:t>NO. 81 ZHANHONG ROAD, SIMING DISTRICT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40" w:type="dxa"/>
            <w:vAlign w:val="bottom"/>
          </w:tcPr>
          <w:p>
            <w:pPr>
              <w:spacing w:after="0"/>
              <w:rPr>
                <w:sz w:val="21"/>
                <w:szCs w:val="21"/>
                <w:color w:val="auto"/>
              </w:rPr>
            </w:pPr>
          </w:p>
        </w:tc>
        <w:tc>
          <w:tcPr>
            <w:tcW w:w="47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XIAMEN, FUJIAN</w:t>
            </w:r>
          </w:p>
        </w:tc>
      </w:tr>
      <w:tr>
        <w:trPr>
          <w:trHeight w:val="243"/>
        </w:trPr>
        <w:tc>
          <w:tcPr>
            <w:tcW w:w="30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7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361008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40" w:type="dxa"/>
            <w:vAlign w:val="bottom"/>
          </w:tcPr>
          <w:p>
            <w:pPr>
              <w:spacing w:after="0"/>
              <w:rPr>
                <w:sz w:val="24"/>
                <w:szCs w:val="24"/>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86 592 338 6666</w:t>
            </w:r>
          </w:p>
        </w:tc>
      </w:tr>
      <w:tr>
        <w:trPr>
          <w:trHeight w:val="297"/>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Zhou Weiming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SVP</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8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8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Tiger Brokers (Singappre)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Pte. Ltd.</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each representing</w:t>
            </w:r>
          </w:p>
        </w:tc>
        <w:tc>
          <w:tcPr>
            <w:tcW w:w="24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 Raffles Place, #35-61</w:t>
            </w:r>
          </w:p>
        </w:tc>
        <w:tc>
          <w:tcPr>
            <w:tcW w:w="120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40000</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1372400.00</w:t>
            </w: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eight Class A ordinary</w:t>
            </w:r>
          </w:p>
        </w:tc>
        <w:tc>
          <w:tcPr>
            <w:tcW w:w="24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8"/>
              </w:rPr>
              <w:t>One Raffles Place Tower 2</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Singapore  U0  048616</w:t>
            </w: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320176099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05/05/2025   PINK</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8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4"/>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4"/>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4"/>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 each</w:t>
            </w:r>
          </w:p>
        </w:tc>
        <w:tc>
          <w:tcPr>
            <w:tcW w:w="1100" w:type="dxa"/>
            <w:vAlign w:val="bottom"/>
          </w:tcPr>
          <w:p>
            <w:pPr>
              <w:spacing w:after="0"/>
              <w:rPr>
                <w:sz w:val="21"/>
                <w:szCs w:val="21"/>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Distributed by-</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Luckin Coffee</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1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representing 8</w:t>
            </w:r>
          </w:p>
        </w:tc>
        <w:tc>
          <w:tcPr>
            <w:tcW w:w="110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12/31/2021 Cashless</w:t>
            </w:r>
          </w:p>
        </w:tc>
        <w:tc>
          <w:tcPr>
            <w:tcW w:w="0" w:type="dxa"/>
            <w:vAlign w:val="bottom"/>
          </w:tcPr>
          <w:p>
            <w:pPr>
              <w:spacing w:after="0"/>
              <w:rPr>
                <w:sz w:val="1"/>
                <w:szCs w:val="1"/>
                <w:color w:val="auto"/>
              </w:rPr>
            </w:pPr>
          </w:p>
        </w:tc>
      </w:tr>
      <w:tr>
        <w:trPr>
          <w:trHeight w:val="172"/>
        </w:trPr>
        <w:tc>
          <w:tcPr>
            <w:tcW w:w="1380" w:type="dxa"/>
            <w:vAlign w:val="bottom"/>
            <w:vMerge w:val="continue"/>
          </w:tcPr>
          <w:p>
            <w:pPr>
              <w:spacing w:after="0"/>
              <w:rPr>
                <w:sz w:val="14"/>
                <w:szCs w:val="14"/>
                <w:color w:val="auto"/>
              </w:rPr>
            </w:pPr>
          </w:p>
        </w:tc>
        <w:tc>
          <w:tcPr>
            <w:tcW w:w="2700" w:type="dxa"/>
            <w:vAlign w:val="bottom"/>
            <w:gridSpan w:val="2"/>
          </w:tcPr>
          <w:p>
            <w:pPr>
              <w:ind w:left="120"/>
              <w:spacing w:after="0" w:line="172" w:lineRule="exact"/>
              <w:rPr>
                <w:sz w:val="20"/>
                <w:szCs w:val="20"/>
                <w:color w:val="auto"/>
              </w:rPr>
            </w:pPr>
            <w:r>
              <w:rPr>
                <w:rFonts w:ascii="Times New Roman" w:cs="Times New Roman" w:eastAsia="Times New Roman" w:hAnsi="Times New Roman"/>
                <w:sz w:val="13"/>
                <w:szCs w:val="13"/>
                <w:color w:val="auto"/>
              </w:rPr>
              <w:t xml:space="preserve">12/31/2021 </w:t>
            </w:r>
            <w:r>
              <w:rPr>
                <w:rFonts w:ascii="Times New Roman" w:cs="Times New Roman" w:eastAsia="Times New Roman" w:hAnsi="Times New Roman"/>
                <w:sz w:val="19"/>
                <w:szCs w:val="19"/>
                <w:color w:val="auto"/>
                <w:vertAlign w:val="subscript"/>
              </w:rPr>
              <w:t>kind</w:t>
            </w:r>
          </w:p>
        </w:tc>
        <w:tc>
          <w:tcPr>
            <w:tcW w:w="1560" w:type="dxa"/>
            <w:vAlign w:val="bottom"/>
          </w:tcPr>
          <w:p>
            <w:pPr>
              <w:ind w:left="160"/>
              <w:spacing w:after="0" w:line="172" w:lineRule="exact"/>
              <w:rPr>
                <w:sz w:val="20"/>
                <w:szCs w:val="20"/>
                <w:color w:val="auto"/>
              </w:rPr>
            </w:pPr>
            <w:r>
              <w:rPr>
                <w:rFonts w:ascii="Times New Roman" w:cs="Times New Roman" w:eastAsia="Times New Roman" w:hAnsi="Times New Roman"/>
                <w:sz w:val="19"/>
                <w:szCs w:val="19"/>
                <w:color w:val="auto"/>
              </w:rPr>
              <w:t>Inc.</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line="230" w:lineRule="auto"/>
        <w:rPr>
          <w:sz w:val="20"/>
          <w:szCs w:val="20"/>
          <w:color w:val="auto"/>
        </w:rPr>
      </w:pPr>
      <w:r>
        <w:rPr>
          <w:rFonts w:ascii="Times New Roman" w:cs="Times New Roman" w:eastAsia="Times New Roman" w:hAnsi="Times New Roman"/>
          <w:sz w:val="22"/>
          <w:szCs w:val="22"/>
          <w:color w:val="auto"/>
        </w:rPr>
        <w:t>Ordinary</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00" w:type="dxa"/>
            <w:vAlign w:val="bottom"/>
          </w:tcPr>
          <w:p>
            <w:pPr>
              <w:spacing w:after="0"/>
              <w:rPr>
                <w:sz w:val="24"/>
                <w:szCs w:val="24"/>
                <w:color w:val="auto"/>
              </w:rPr>
            </w:pP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05/05/2025</w:t>
            </w: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Weiming Zhou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2025-05-05T07:29:54Z</dcterms:created>
  <dcterms:modified xsi:type="dcterms:W3CDTF">2025-05-05T07:29:54Z</dcterms:modified>
</cp:coreProperties>
</file>